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90561" w14:textId="2F50B486" w:rsidR="00561D71" w:rsidRPr="006A7608" w:rsidRDefault="00180D5C" w:rsidP="006A7608">
      <w:pPr>
        <w:rPr>
          <w:rFonts w:ascii="Times New Roman" w:eastAsia="SimSun" w:hAnsi="Times New Roman"/>
          <w:lang w:val="it-IT"/>
        </w:rPr>
      </w:pPr>
      <w:r w:rsidRPr="00930FAC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47E4FFC7" wp14:editId="6D32BB06">
            <wp:simplePos x="0" y="0"/>
            <wp:positionH relativeFrom="margin">
              <wp:posOffset>2023110</wp:posOffset>
            </wp:positionH>
            <wp:positionV relativeFrom="margin">
              <wp:posOffset>-4445</wp:posOffset>
            </wp:positionV>
            <wp:extent cx="1866900" cy="1504950"/>
            <wp:effectExtent l="0" t="0" r="0" b="0"/>
            <wp:wrapSquare wrapText="bothSides"/>
            <wp:docPr id="2" name="Immagine 2" descr="C:\Users\Utente\Desktop\Carte-del-Sorte-680x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Carte-del-Sorte-680x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AC" w:rsidRPr="00930FAC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190810D" wp14:editId="462A560A">
            <wp:simplePos x="0" y="0"/>
            <wp:positionH relativeFrom="margin">
              <wp:posOffset>3966210</wp:posOffset>
            </wp:positionH>
            <wp:positionV relativeFrom="margin">
              <wp:posOffset>-4445</wp:posOffset>
            </wp:positionV>
            <wp:extent cx="2457450" cy="1524000"/>
            <wp:effectExtent l="0" t="0" r="0" b="0"/>
            <wp:wrapSquare wrapText="bothSides"/>
            <wp:docPr id="4" name="Immagine 4" descr="C:\Users\Utente\Desktop\coro_ligneo_Lorenzo_Lotto_Bergamo_2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coro_ligneo_Lorenzo_Lotto_Bergamo_2-768x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AC" w:rsidRPr="00930FAC">
        <w:rPr>
          <w:rFonts w:ascii="Times New Roman" w:eastAsia="SimSun" w:hAnsi="Times New Roman"/>
          <w:noProof/>
          <w:lang w:val="it-IT" w:eastAsia="it-IT"/>
        </w:rPr>
        <w:drawing>
          <wp:inline distT="0" distB="0" distL="0" distR="0" wp14:anchorId="7878D0FA" wp14:editId="16AD45BB">
            <wp:extent cx="1898887" cy="1524000"/>
            <wp:effectExtent l="0" t="0" r="6350" b="0"/>
            <wp:docPr id="5" name="Immagine 5" descr="C:\Users\Utente\Desktop\MUSEO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MUSEO 5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8887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2B12" w14:textId="6AF806BF" w:rsidR="00217840" w:rsidRPr="00775DA4" w:rsidRDefault="00217840" w:rsidP="00217840">
      <w:pPr>
        <w:tabs>
          <w:tab w:val="left" w:pos="3210"/>
        </w:tabs>
        <w:jc w:val="center"/>
        <w:rPr>
          <w:rFonts w:ascii="Times New Roman" w:hAnsi="Times New Roman"/>
          <w:sz w:val="24"/>
          <w:szCs w:val="24"/>
          <w:lang w:val="it-IT"/>
        </w:rPr>
      </w:pPr>
      <w:r w:rsidRPr="00775DA4">
        <w:rPr>
          <w:rFonts w:ascii="Times New Roman" w:hAnsi="Times New Roman"/>
          <w:sz w:val="24"/>
          <w:szCs w:val="24"/>
          <w:lang w:val="it-IT"/>
        </w:rPr>
        <w:t xml:space="preserve">Associazione Pensionati A2A </w:t>
      </w:r>
      <w:r w:rsidR="00484E16">
        <w:rPr>
          <w:rFonts w:ascii="Times New Roman" w:hAnsi="Times New Roman"/>
          <w:sz w:val="24"/>
          <w:szCs w:val="24"/>
          <w:lang w:val="it-IT"/>
        </w:rPr>
        <w:t xml:space="preserve">di </w:t>
      </w:r>
      <w:r w:rsidRPr="00775DA4">
        <w:rPr>
          <w:rFonts w:ascii="Times New Roman" w:hAnsi="Times New Roman"/>
          <w:sz w:val="24"/>
          <w:szCs w:val="24"/>
          <w:lang w:val="it-IT"/>
        </w:rPr>
        <w:t>Bergamo con il contributo della Fondazione ASM Brescia</w:t>
      </w:r>
      <w:r w:rsidRPr="00775DA4">
        <w:rPr>
          <w:rFonts w:ascii="Times New Roman" w:hAnsi="Times New Roman"/>
          <w:sz w:val="24"/>
          <w:szCs w:val="24"/>
          <w:lang w:val="it-IT"/>
        </w:rPr>
        <w:t xml:space="preserve"> organizza</w:t>
      </w:r>
      <w:r w:rsidR="00484E16">
        <w:rPr>
          <w:rFonts w:ascii="Times New Roman" w:hAnsi="Times New Roman"/>
          <w:sz w:val="24"/>
          <w:szCs w:val="24"/>
          <w:lang w:val="it-IT"/>
        </w:rPr>
        <w:t>:</w:t>
      </w:r>
    </w:p>
    <w:p w14:paraId="727E614A" w14:textId="3A6EA205" w:rsidR="0050429C" w:rsidRDefault="00167A96" w:rsidP="00167A96">
      <w:pPr>
        <w:tabs>
          <w:tab w:val="left" w:pos="3210"/>
        </w:tabs>
        <w:jc w:val="center"/>
        <w:rPr>
          <w:b/>
          <w:color w:val="FF0000"/>
          <w:sz w:val="28"/>
          <w:szCs w:val="28"/>
          <w:lang w:val="it-IT"/>
        </w:rPr>
      </w:pPr>
      <w:r w:rsidRPr="00167A96">
        <w:rPr>
          <w:b/>
          <w:color w:val="FF0000"/>
          <w:sz w:val="28"/>
          <w:szCs w:val="28"/>
          <w:lang w:val="it-IT"/>
        </w:rPr>
        <w:t xml:space="preserve">VISITA GUIDATA </w:t>
      </w:r>
      <w:r w:rsidR="00775DA4">
        <w:rPr>
          <w:b/>
          <w:color w:val="FF0000"/>
          <w:sz w:val="28"/>
          <w:szCs w:val="28"/>
          <w:lang w:val="it-IT"/>
        </w:rPr>
        <w:t>SABATO 2 MARZO 2024 ORE 14,45 (RITROVO PIAZZA VECCHIA)</w:t>
      </w:r>
    </w:p>
    <w:p w14:paraId="433A035F" w14:textId="77777777" w:rsidR="00217840" w:rsidRPr="00775DA4" w:rsidRDefault="00217840" w:rsidP="00217840">
      <w:pPr>
        <w:tabs>
          <w:tab w:val="left" w:pos="3210"/>
        </w:tabs>
        <w:rPr>
          <w:rFonts w:ascii="Times New Roman" w:hAnsi="Times New Roman"/>
          <w:sz w:val="24"/>
          <w:szCs w:val="24"/>
          <w:lang w:val="it-IT"/>
        </w:rPr>
      </w:pPr>
      <w:r w:rsidRPr="00775DA4">
        <w:rPr>
          <w:rFonts w:ascii="Times New Roman" w:hAnsi="Times New Roman"/>
          <w:sz w:val="24"/>
          <w:szCs w:val="24"/>
          <w:lang w:val="it-IT"/>
        </w:rPr>
        <w:t xml:space="preserve">Visita del Palazzo del Podestà: Il Museo del 500 e la mostra “Le Mura nella storia” a seguire in </w:t>
      </w:r>
    </w:p>
    <w:p w14:paraId="23A019B9" w14:textId="64D0593B" w:rsidR="00217840" w:rsidRPr="00775DA4" w:rsidRDefault="00217840" w:rsidP="00217840">
      <w:pPr>
        <w:tabs>
          <w:tab w:val="left" w:pos="3210"/>
        </w:tabs>
        <w:rPr>
          <w:rFonts w:ascii="Times New Roman" w:hAnsi="Times New Roman"/>
          <w:sz w:val="24"/>
          <w:szCs w:val="24"/>
          <w:lang w:val="it-IT"/>
        </w:rPr>
      </w:pPr>
      <w:r w:rsidRPr="00775DA4">
        <w:rPr>
          <w:rFonts w:ascii="Times New Roman" w:hAnsi="Times New Roman"/>
          <w:sz w:val="24"/>
          <w:szCs w:val="24"/>
          <w:lang w:val="it-IT"/>
        </w:rPr>
        <w:t>Santa Maria Maggiore “Le tarsie del Lotto”</w:t>
      </w:r>
      <w:r w:rsidRPr="00775DA4">
        <w:rPr>
          <w:rFonts w:ascii="Times New Roman" w:hAnsi="Times New Roman"/>
          <w:sz w:val="24"/>
          <w:szCs w:val="24"/>
          <w:lang w:val="it-IT"/>
        </w:rPr>
        <w:t xml:space="preserve"> recentemente restaurate.</w:t>
      </w:r>
    </w:p>
    <w:p w14:paraId="6647F76B" w14:textId="77777777" w:rsidR="00484E16" w:rsidRDefault="00167A96" w:rsidP="0050429C">
      <w:pPr>
        <w:tabs>
          <w:tab w:val="left" w:pos="3210"/>
        </w:tabs>
        <w:rPr>
          <w:rFonts w:ascii="Times New Roman" w:hAnsi="Times New Roman"/>
          <w:noProof/>
          <w:sz w:val="24"/>
          <w:szCs w:val="24"/>
          <w:lang w:val="it-IT" w:eastAsia="it-IT"/>
        </w:rPr>
      </w:pP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>Un antico palazzo del XII secolo in Piazza Vecchia, visto molto spesso dall’esterno, ma forse non all’interno</w:t>
      </w:r>
      <w:r w:rsidR="00484E16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. </w:t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>Scopriremo un museo particolare, che illustra con tecnologie interattive la nostra città al tempo della Serenissima e visiteremo la mostra sulla costruzione delle Mura veneziane: mappe d’epoca, progetti, materiali e storia del più gran</w:t>
      </w:r>
      <w:r w:rsidR="00217840" w:rsidRPr="00775DA4">
        <w:rPr>
          <w:rFonts w:ascii="Times New Roman" w:hAnsi="Times New Roman"/>
          <w:noProof/>
          <w:sz w:val="24"/>
          <w:szCs w:val="24"/>
          <w:lang w:val="it-IT" w:eastAsia="it-IT"/>
        </w:rPr>
        <w:t>de cantiere mai avuto a Bergamo;</w:t>
      </w:r>
    </w:p>
    <w:p w14:paraId="2A2B5BC6" w14:textId="7AF0CB0B" w:rsidR="00026944" w:rsidRPr="00775DA4" w:rsidRDefault="00217840" w:rsidP="0050429C">
      <w:pPr>
        <w:tabs>
          <w:tab w:val="left" w:pos="3210"/>
        </w:tabs>
        <w:rPr>
          <w:rFonts w:ascii="Times New Roman" w:hAnsi="Times New Roman"/>
          <w:noProof/>
          <w:sz w:val="24"/>
          <w:szCs w:val="24"/>
          <w:lang w:val="it-IT" w:eastAsia="it-IT"/>
        </w:rPr>
      </w:pP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poi ci sposteremo presso la Basilica di Santa Maria Maggiore </w:t>
      </w:r>
      <w:r w:rsidR="00497B19" w:rsidRPr="00775DA4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 </w:t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>per ammirare “Le Tarsie del Lotto” recentemente restaurate.</w:t>
      </w:r>
    </w:p>
    <w:p w14:paraId="24A43721" w14:textId="52F31A8B" w:rsidR="00026944" w:rsidRDefault="00497B19" w:rsidP="0050429C">
      <w:pPr>
        <w:tabs>
          <w:tab w:val="left" w:pos="3210"/>
        </w:tabs>
        <w:rPr>
          <w:color w:val="FF0000"/>
          <w:sz w:val="28"/>
          <w:szCs w:val="28"/>
        </w:rPr>
      </w:pPr>
      <w:r w:rsidRPr="00026944">
        <w:rPr>
          <w:noProof/>
          <w:sz w:val="28"/>
          <w:szCs w:val="28"/>
          <w:lang w:val="it-IT" w:eastAsia="it-IT"/>
        </w:rPr>
        <w:t xml:space="preserve">  </w:t>
      </w:r>
      <w:r w:rsidR="00722B31" w:rsidRPr="00026944">
        <w:rPr>
          <w:sz w:val="28"/>
          <w:szCs w:val="28"/>
          <w:lang w:val="it-IT"/>
        </w:rPr>
        <w:t xml:space="preserve"> </w:t>
      </w:r>
      <w:r w:rsidR="00A36FBF" w:rsidRPr="00026944">
        <w:rPr>
          <w:sz w:val="28"/>
          <w:szCs w:val="28"/>
          <w:lang w:val="it-IT"/>
        </w:rPr>
        <w:t xml:space="preserve"> </w:t>
      </w:r>
      <w:r w:rsidR="00026944" w:rsidRPr="00026944">
        <w:rPr>
          <w:b/>
          <w:sz w:val="28"/>
          <w:szCs w:val="28"/>
        </w:rPr>
        <w:t>Quota partecipazione</w:t>
      </w:r>
      <w:r w:rsidR="00026944" w:rsidRPr="00026944">
        <w:rPr>
          <w:b/>
          <w:color w:val="FF0000"/>
          <w:sz w:val="28"/>
          <w:szCs w:val="28"/>
        </w:rPr>
        <w:t>:</w:t>
      </w:r>
      <w:r w:rsidR="00026944" w:rsidRPr="00026944">
        <w:rPr>
          <w:b/>
          <w:color w:val="FF0000"/>
          <w:sz w:val="28"/>
          <w:szCs w:val="28"/>
        </w:rPr>
        <w:t xml:space="preserve">    Soci € </w:t>
      </w:r>
      <w:r w:rsidR="00026944" w:rsidRPr="00026944">
        <w:rPr>
          <w:b/>
          <w:color w:val="FF0000"/>
          <w:sz w:val="28"/>
          <w:szCs w:val="28"/>
        </w:rPr>
        <w:t xml:space="preserve">5,00 </w:t>
      </w:r>
      <w:r w:rsidR="00026944" w:rsidRPr="00026944">
        <w:rPr>
          <w:b/>
          <w:color w:val="FF0000"/>
          <w:sz w:val="28"/>
          <w:szCs w:val="28"/>
        </w:rPr>
        <w:t xml:space="preserve">        Esterni € 1</w:t>
      </w:r>
      <w:r w:rsidR="00026944" w:rsidRPr="00026944">
        <w:rPr>
          <w:b/>
          <w:color w:val="FF0000"/>
          <w:sz w:val="28"/>
          <w:szCs w:val="28"/>
        </w:rPr>
        <w:t>5,00</w:t>
      </w:r>
      <w:r w:rsidR="00026944" w:rsidRPr="00026944">
        <w:rPr>
          <w:color w:val="FF0000"/>
          <w:sz w:val="28"/>
          <w:szCs w:val="28"/>
        </w:rPr>
        <w:t xml:space="preserve"> </w:t>
      </w:r>
    </w:p>
    <w:p w14:paraId="61940A7A" w14:textId="77777777" w:rsidR="006A19BF" w:rsidRDefault="00026944" w:rsidP="0050429C">
      <w:pPr>
        <w:tabs>
          <w:tab w:val="left" w:pos="3210"/>
        </w:tabs>
        <w:rPr>
          <w:rFonts w:ascii="Times New Roman" w:hAnsi="Times New Roman"/>
          <w:noProof/>
          <w:sz w:val="24"/>
          <w:szCs w:val="24"/>
          <w:lang w:val="it-IT" w:eastAsia="it-IT"/>
        </w:rPr>
      </w:pP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>Minimo 15 - Massimo 25 partecipanti</w:t>
      </w:r>
      <w:r w:rsidR="00775DA4" w:rsidRPr="00775DA4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 (Si prega di confermare il prima possibile l’adesione per poter bloccare il gruppo</w:t>
      </w:r>
      <w:r w:rsidR="00775DA4">
        <w:rPr>
          <w:rFonts w:ascii="Times New Roman" w:hAnsi="Times New Roman"/>
          <w:noProof/>
          <w:sz w:val="24"/>
          <w:szCs w:val="24"/>
          <w:lang w:val="it-IT" w:eastAsia="it-IT"/>
        </w:rPr>
        <w:t>)</w:t>
      </w:r>
    </w:p>
    <w:p w14:paraId="398CFC62" w14:textId="0762C596" w:rsidR="00026944" w:rsidRPr="00775DA4" w:rsidRDefault="00026944" w:rsidP="0050429C">
      <w:pPr>
        <w:tabs>
          <w:tab w:val="left" w:pos="3210"/>
        </w:tabs>
        <w:rPr>
          <w:rFonts w:ascii="Times New Roman" w:hAnsi="Times New Roman"/>
          <w:noProof/>
          <w:sz w:val="24"/>
          <w:szCs w:val="24"/>
          <w:lang w:val="it-IT" w:eastAsia="it-IT"/>
        </w:rPr>
      </w:pP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>ISCRIZIONI E P</w:t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>AGAMENTO ENTRO E NON OLTRE IL 26 Febbraio 2024</w:t>
      </w:r>
      <w:r w:rsidR="006A19BF">
        <w:rPr>
          <w:rFonts w:ascii="Times New Roman" w:hAnsi="Times New Roman"/>
          <w:noProof/>
          <w:sz w:val="24"/>
          <w:szCs w:val="24"/>
          <w:lang w:val="it-IT" w:eastAsia="it-IT"/>
        </w:rPr>
        <w:t>.</w:t>
      </w:r>
    </w:p>
    <w:p w14:paraId="53C246C4" w14:textId="662F0491" w:rsidR="00026944" w:rsidRPr="00775DA4" w:rsidRDefault="00026944" w:rsidP="0050429C">
      <w:pPr>
        <w:tabs>
          <w:tab w:val="left" w:pos="3210"/>
        </w:tabs>
        <w:rPr>
          <w:rFonts w:ascii="Times New Roman" w:hAnsi="Times New Roman"/>
          <w:noProof/>
          <w:sz w:val="24"/>
          <w:szCs w:val="24"/>
          <w:lang w:val="it-IT" w:eastAsia="it-IT"/>
        </w:rPr>
      </w:pP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CONTATTANDO: SONZOGNI CELL. 3478036536- RAMPINELLI CELL. 3317606165 </w:t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>–</w:t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 BERBENNI CELL. 3478432695 o presso la sede di via Suardi il mercoledì mattina ORE 9-10,30</w:t>
      </w:r>
      <w:bookmarkStart w:id="0" w:name="_GoBack"/>
      <w:bookmarkEnd w:id="0"/>
    </w:p>
    <w:p w14:paraId="395C603F" w14:textId="34CF2849" w:rsidR="00046A1E" w:rsidRPr="00775DA4" w:rsidRDefault="00026944" w:rsidP="0050429C">
      <w:pPr>
        <w:tabs>
          <w:tab w:val="left" w:pos="3210"/>
        </w:tabs>
        <w:rPr>
          <w:rFonts w:ascii="Times New Roman" w:hAnsi="Times New Roman"/>
          <w:noProof/>
          <w:sz w:val="24"/>
          <w:szCs w:val="24"/>
          <w:lang w:val="it-IT" w:eastAsia="it-IT"/>
        </w:rPr>
      </w:pPr>
      <w:r w:rsidRPr="00775DA4">
        <w:rPr>
          <w:rFonts w:ascii="Times New Roman" w:hAnsi="Times New Roman"/>
          <w:b/>
          <w:noProof/>
          <w:sz w:val="24"/>
          <w:szCs w:val="24"/>
          <w:lang w:val="it-IT" w:eastAsia="it-IT"/>
        </w:rPr>
        <w:t xml:space="preserve"> IBAN:IT 34 Z0503411104000000000180</w:t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 per pagamento a mezzo bonifico intestato</w:t>
      </w:r>
      <w:r w:rsidR="00775DA4">
        <w:rPr>
          <w:rFonts w:ascii="Times New Roman" w:hAnsi="Times New Roman"/>
          <w:noProof/>
          <w:sz w:val="24"/>
          <w:szCs w:val="24"/>
          <w:lang w:val="it-IT" w:eastAsia="it-IT"/>
        </w:rPr>
        <w:t>:</w:t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 </w:t>
      </w:r>
      <w:r w:rsidRPr="00775DA4">
        <w:rPr>
          <w:rFonts w:ascii="Times New Roman" w:hAnsi="Times New Roman"/>
          <w:b/>
          <w:noProof/>
          <w:sz w:val="24"/>
          <w:szCs w:val="24"/>
          <w:lang w:val="it-IT" w:eastAsia="it-IT"/>
        </w:rPr>
        <w:t>ASSOCIAZIONE PE</w:t>
      </w:r>
      <w:r w:rsidRPr="00775DA4">
        <w:rPr>
          <w:rFonts w:ascii="Times New Roman" w:hAnsi="Times New Roman"/>
          <w:b/>
          <w:noProof/>
          <w:sz w:val="24"/>
          <w:szCs w:val="24"/>
          <w:lang w:val="it-IT" w:eastAsia="it-IT"/>
        </w:rPr>
        <w:t>NSIONATI A2A BERGAMO</w:t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 xml:space="preserve"> </w:t>
      </w:r>
    </w:p>
    <w:p w14:paraId="52C4E0E8" w14:textId="4A8303A2" w:rsidR="00073705" w:rsidRDefault="00775DA4" w:rsidP="003E4080">
      <w:pPr>
        <w:tabs>
          <w:tab w:val="left" w:pos="3210"/>
        </w:tabs>
        <w:spacing w:line="240" w:lineRule="auto"/>
        <w:ind w:left="3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775DA4">
        <w:rPr>
          <w:rFonts w:ascii="Times New Roman" w:hAnsi="Times New Roman"/>
          <w:noProof/>
          <w:sz w:val="24"/>
          <w:szCs w:val="24"/>
          <w:lang w:val="it-IT" w:eastAsia="it-IT"/>
        </w:rPr>
        <w:t>IL DIRETTIVO</w:t>
      </w:r>
    </w:p>
    <w:p w14:paraId="0F5C0731" w14:textId="23D58E68" w:rsidR="003E4080" w:rsidRDefault="003E4080" w:rsidP="003E4080">
      <w:pPr>
        <w:tabs>
          <w:tab w:val="left" w:pos="3210"/>
        </w:tabs>
        <w:spacing w:line="240" w:lineRule="auto"/>
        <w:ind w:left="360"/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 </w:t>
      </w:r>
    </w:p>
    <w:p w14:paraId="3E0574C6" w14:textId="77777777" w:rsidR="00073705" w:rsidRDefault="00073705" w:rsidP="003E4080">
      <w:pPr>
        <w:tabs>
          <w:tab w:val="left" w:pos="3210"/>
        </w:tabs>
        <w:spacing w:line="240" w:lineRule="auto"/>
        <w:ind w:left="360"/>
        <w:rPr>
          <w:rFonts w:asciiTheme="minorHAnsi" w:eastAsia="Times New Roman" w:hAnsiTheme="minorHAnsi" w:cstheme="minorHAnsi"/>
          <w:bCs/>
          <w:iCs/>
          <w:kern w:val="1"/>
          <w:sz w:val="24"/>
          <w:szCs w:val="24"/>
          <w:lang w:val="it-IT"/>
        </w:rPr>
      </w:pPr>
    </w:p>
    <w:p w14:paraId="36B8D323" w14:textId="186095C9" w:rsidR="00722B31" w:rsidRPr="00082CAB" w:rsidRDefault="003C3D70" w:rsidP="00082CAB">
      <w:pPr>
        <w:tabs>
          <w:tab w:val="left" w:pos="3210"/>
        </w:tabs>
        <w:spacing w:line="240" w:lineRule="auto"/>
        <w:ind w:left="360"/>
        <w:rPr>
          <w:rFonts w:asciiTheme="minorHAnsi" w:eastAsia="Times New Roman" w:hAnsiTheme="minorHAnsi" w:cstheme="minorHAnsi"/>
          <w:bCs/>
          <w:iCs/>
          <w:kern w:val="1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24"/>
          <w:szCs w:val="24"/>
          <w:lang w:val="it-IT"/>
        </w:rPr>
        <w:t xml:space="preserve"> </w:t>
      </w:r>
    </w:p>
    <w:p w14:paraId="29623BC3" w14:textId="77777777" w:rsidR="00073705" w:rsidRPr="006E0666" w:rsidRDefault="00073705" w:rsidP="006E0666">
      <w:pPr>
        <w:tabs>
          <w:tab w:val="left" w:pos="3210"/>
        </w:tabs>
        <w:spacing w:line="240" w:lineRule="auto"/>
        <w:ind w:left="360"/>
        <w:rPr>
          <w:rFonts w:asciiTheme="minorHAnsi" w:eastAsia="Times New Roman" w:hAnsiTheme="minorHAnsi" w:cstheme="minorHAnsi"/>
          <w:bCs/>
          <w:iCs/>
          <w:kern w:val="1"/>
          <w:sz w:val="32"/>
          <w:szCs w:val="32"/>
          <w:lang w:val="it-IT" w:eastAsia="ar-SA"/>
        </w:rPr>
      </w:pPr>
    </w:p>
    <w:sectPr w:rsidR="00073705" w:rsidRPr="006E0666" w:rsidSect="00082CAB">
      <w:headerReference w:type="default" r:id="rId11"/>
      <w:footerReference w:type="default" r:id="rId12"/>
      <w:pgSz w:w="11906" w:h="16838"/>
      <w:pgMar w:top="1417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7DBC5" w14:textId="77777777" w:rsidR="00E115B4" w:rsidRDefault="00E115B4" w:rsidP="00001F49">
      <w:pPr>
        <w:spacing w:line="240" w:lineRule="auto"/>
      </w:pPr>
      <w:r>
        <w:separator/>
      </w:r>
    </w:p>
  </w:endnote>
  <w:endnote w:type="continuationSeparator" w:id="0">
    <w:p w14:paraId="5CA4D74D" w14:textId="77777777" w:rsidR="00E115B4" w:rsidRDefault="00E115B4" w:rsidP="0000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9460" w14:textId="77777777" w:rsidR="00001F49" w:rsidRDefault="00001F49">
    <w:pPr>
      <w:pStyle w:val="Pidipagina"/>
    </w:pPr>
  </w:p>
  <w:p w14:paraId="6CADCEE0" w14:textId="5A7847C1" w:rsidR="00694F55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>Via SUARDI</w:t>
    </w:r>
    <w:r w:rsidR="00082CAB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, 26 </w:t>
    </w:r>
    <w:r w:rsidR="00694F55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 - 24124 </w:t>
    </w:r>
    <w:r w:rsidR="00082CAB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Bergamo </w:t>
    </w:r>
  </w:p>
  <w:p w14:paraId="7EA52F04" w14:textId="62E6651A" w:rsidR="00001F49" w:rsidRPr="0050429C" w:rsidRDefault="00082CAB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 </w:t>
    </w:r>
    <w:r w:rsidR="00001F49"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info@pensionatia2abergamo.it - </w:t>
    </w:r>
    <w:hyperlink r:id="rId1" w:history="1">
      <w:r w:rsidR="00001F49" w:rsidRPr="0050429C">
        <w:rPr>
          <w:rFonts w:ascii="Verdana" w:eastAsia="SimSun" w:hAnsi="Verdana" w:cs="Verdana"/>
          <w:color w:val="0000FF"/>
          <w:sz w:val="16"/>
          <w:szCs w:val="16"/>
          <w:u w:val="single"/>
          <w:lang w:val="it-IT" w:eastAsia="it-IT"/>
        </w:rPr>
        <w:t>www.pensionatia2abergamo.it</w:t>
      </w:r>
    </w:hyperlink>
    <w:r w:rsidR="00001F49"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9CE8F" w14:textId="77777777" w:rsidR="00E115B4" w:rsidRDefault="00E115B4" w:rsidP="00001F49">
      <w:pPr>
        <w:spacing w:line="240" w:lineRule="auto"/>
      </w:pPr>
      <w:r>
        <w:separator/>
      </w:r>
    </w:p>
  </w:footnote>
  <w:footnote w:type="continuationSeparator" w:id="0">
    <w:p w14:paraId="7C1C1012" w14:textId="77777777" w:rsidR="00E115B4" w:rsidRDefault="00E115B4" w:rsidP="00001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DC64" w14:textId="2D6C57CA" w:rsidR="00001F49" w:rsidRPr="00210AAA" w:rsidRDefault="00001F49" w:rsidP="00210AAA">
    <w:pPr>
      <w:rPr>
        <w:b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210AAA">
      <w:rPr>
        <w:b/>
        <w:lang w:eastAsia="zh-CN"/>
      </w:rPr>
      <w:t>GRUPPO PENSIONATI A2A</w:t>
    </w:r>
    <w:r w:rsidR="00210AAA">
      <w:rPr>
        <w:b/>
        <w:lang w:eastAsia="zh-CN"/>
      </w:rPr>
      <w:t xml:space="preserve"> BERGAMO</w:t>
    </w:r>
  </w:p>
  <w:p w14:paraId="02F5EA1C" w14:textId="1E657366" w:rsidR="00001F49" w:rsidRDefault="00A135CD">
    <w:pPr>
      <w:pStyle w:val="Intestazione"/>
      <w:rPr>
        <w:rFonts w:eastAsia="SimSun"/>
        <w:noProof/>
        <w:color w:val="8EAADB"/>
        <w:lang w:eastAsia="zh-CN"/>
      </w:rPr>
    </w:pPr>
    <w:r w:rsidRPr="00806C49">
      <w:rPr>
        <w:rFonts w:eastAsia="SimSun"/>
        <w:noProof/>
        <w:color w:val="8EAADB"/>
        <w:lang w:val="it-IT" w:eastAsia="it-IT"/>
      </w:rPr>
      <w:drawing>
        <wp:anchor distT="0" distB="0" distL="114300" distR="114300" simplePos="0" relativeHeight="251658240" behindDoc="1" locked="0" layoutInCell="1" allowOverlap="1" wp14:anchorId="6064C288" wp14:editId="237402D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628900" cy="986790"/>
          <wp:effectExtent l="0" t="0" r="0" b="3810"/>
          <wp:wrapTight wrapText="bothSides">
            <wp:wrapPolygon edited="0">
              <wp:start x="0" y="0"/>
              <wp:lineTo x="0" y="21266"/>
              <wp:lineTo x="21443" y="21266"/>
              <wp:lineTo x="21443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F5EBD" w14:textId="05C2D4AC" w:rsidR="00806C49" w:rsidRDefault="00001F49">
    <w:pPr>
      <w:pStyle w:val="Intestazione"/>
      <w:rPr>
        <w:rFonts w:eastAsia="SimSun"/>
        <w:noProof/>
        <w:color w:val="8EAADB"/>
        <w:lang w:eastAsia="zh-CN"/>
      </w:rPr>
    </w:pPr>
    <w:r>
      <w:rPr>
        <w:rFonts w:eastAsia="SimSun"/>
        <w:noProof/>
        <w:color w:val="8EAADB"/>
        <w:lang w:eastAsia="zh-CN"/>
      </w:rPr>
      <w:t xml:space="preserve">   </w:t>
    </w:r>
    <w:r w:rsidR="00806C49">
      <w:rPr>
        <w:rFonts w:eastAsia="SimSun"/>
        <w:noProof/>
        <w:color w:val="8EAADB"/>
        <w:lang w:val="it-IT" w:eastAsia="it-IT"/>
      </w:rPr>
      <w:t xml:space="preserve">                </w:t>
    </w:r>
    <w:r w:rsidR="00806C49"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10EB77C8" wp14:editId="345EF66B">
          <wp:extent cx="2057400" cy="8248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D2A26" w14:textId="624001F4" w:rsidR="004F1535" w:rsidRPr="004F1535" w:rsidRDefault="00001F49">
    <w:pPr>
      <w:pStyle w:val="Intestazione"/>
      <w:rPr>
        <w:rFonts w:eastAsia="SimSun"/>
        <w:noProof/>
        <w:color w:val="8EAADB"/>
        <w:lang w:eastAsia="zh-CN"/>
      </w:rPr>
    </w:pPr>
    <w:r>
      <w:rPr>
        <w:rFonts w:eastAsia="SimSun"/>
        <w:noProof/>
        <w:color w:val="8EAADB"/>
        <w:lang w:eastAsia="zh-CN"/>
      </w:rPr>
      <w:t xml:space="preserve"> </w:t>
    </w:r>
    <w:r w:rsidR="00806C49">
      <w:rPr>
        <w:rFonts w:eastAsia="SimSun"/>
        <w:noProof/>
        <w:color w:val="8EAADB"/>
        <w:lang w:val="it-IT" w:eastAsia="it-IT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52"/>
    <w:lvl w:ilvl="0">
      <w:start w:val="1"/>
      <w:numFmt w:val="lowerLetter"/>
      <w:pStyle w:val="Titolo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5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72B55"/>
    <w:multiLevelType w:val="hybridMultilevel"/>
    <w:tmpl w:val="D610ACC0"/>
    <w:lvl w:ilvl="0" w:tplc="16564F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49"/>
    <w:rsid w:val="000001F9"/>
    <w:rsid w:val="00001F49"/>
    <w:rsid w:val="0001379F"/>
    <w:rsid w:val="000207BE"/>
    <w:rsid w:val="00026944"/>
    <w:rsid w:val="00027C70"/>
    <w:rsid w:val="00030816"/>
    <w:rsid w:val="00046A1E"/>
    <w:rsid w:val="0005536A"/>
    <w:rsid w:val="00073705"/>
    <w:rsid w:val="00076B5A"/>
    <w:rsid w:val="00082CAB"/>
    <w:rsid w:val="00097BDF"/>
    <w:rsid w:val="000D0265"/>
    <w:rsid w:val="000F075F"/>
    <w:rsid w:val="000F41DC"/>
    <w:rsid w:val="0010482B"/>
    <w:rsid w:val="001408BF"/>
    <w:rsid w:val="001613F6"/>
    <w:rsid w:val="00165B82"/>
    <w:rsid w:val="0016725C"/>
    <w:rsid w:val="00167A96"/>
    <w:rsid w:val="0018035C"/>
    <w:rsid w:val="00180D5C"/>
    <w:rsid w:val="00196D47"/>
    <w:rsid w:val="00197886"/>
    <w:rsid w:val="001D6371"/>
    <w:rsid w:val="001E4E92"/>
    <w:rsid w:val="00210AAA"/>
    <w:rsid w:val="00217840"/>
    <w:rsid w:val="00226517"/>
    <w:rsid w:val="00237C5F"/>
    <w:rsid w:val="0025790D"/>
    <w:rsid w:val="0026463E"/>
    <w:rsid w:val="00283185"/>
    <w:rsid w:val="00296282"/>
    <w:rsid w:val="002A1445"/>
    <w:rsid w:val="002D5742"/>
    <w:rsid w:val="003005C6"/>
    <w:rsid w:val="003743E6"/>
    <w:rsid w:val="0038315B"/>
    <w:rsid w:val="00397535"/>
    <w:rsid w:val="003A51E4"/>
    <w:rsid w:val="003C01D1"/>
    <w:rsid w:val="003C3D70"/>
    <w:rsid w:val="003C5477"/>
    <w:rsid w:val="003C7AFA"/>
    <w:rsid w:val="003D44B9"/>
    <w:rsid w:val="003E4080"/>
    <w:rsid w:val="00406ADB"/>
    <w:rsid w:val="00406E94"/>
    <w:rsid w:val="00464BC9"/>
    <w:rsid w:val="004830C1"/>
    <w:rsid w:val="00484E16"/>
    <w:rsid w:val="00497B19"/>
    <w:rsid w:val="004F1535"/>
    <w:rsid w:val="0050429C"/>
    <w:rsid w:val="00523E35"/>
    <w:rsid w:val="00561D71"/>
    <w:rsid w:val="00580CD3"/>
    <w:rsid w:val="005A23DE"/>
    <w:rsid w:val="005D4732"/>
    <w:rsid w:val="00603049"/>
    <w:rsid w:val="006348C2"/>
    <w:rsid w:val="0063618E"/>
    <w:rsid w:val="00657145"/>
    <w:rsid w:val="006732DB"/>
    <w:rsid w:val="0068286E"/>
    <w:rsid w:val="00694F55"/>
    <w:rsid w:val="006A19BF"/>
    <w:rsid w:val="006A7608"/>
    <w:rsid w:val="006C2F5E"/>
    <w:rsid w:val="006E0666"/>
    <w:rsid w:val="006E2470"/>
    <w:rsid w:val="006E6E0E"/>
    <w:rsid w:val="00722B31"/>
    <w:rsid w:val="00734F60"/>
    <w:rsid w:val="00750D30"/>
    <w:rsid w:val="00755EC3"/>
    <w:rsid w:val="00775DA4"/>
    <w:rsid w:val="007A1526"/>
    <w:rsid w:val="007D5BE3"/>
    <w:rsid w:val="007E5D82"/>
    <w:rsid w:val="007F3B9D"/>
    <w:rsid w:val="00806C49"/>
    <w:rsid w:val="008217CE"/>
    <w:rsid w:val="008360F4"/>
    <w:rsid w:val="0083732A"/>
    <w:rsid w:val="008502B4"/>
    <w:rsid w:val="0085506B"/>
    <w:rsid w:val="00861B38"/>
    <w:rsid w:val="0086519B"/>
    <w:rsid w:val="0088701E"/>
    <w:rsid w:val="008A42CB"/>
    <w:rsid w:val="008A593F"/>
    <w:rsid w:val="008D418E"/>
    <w:rsid w:val="0090688F"/>
    <w:rsid w:val="00924A07"/>
    <w:rsid w:val="00930FAC"/>
    <w:rsid w:val="00956CE7"/>
    <w:rsid w:val="009B4AD3"/>
    <w:rsid w:val="009E2134"/>
    <w:rsid w:val="009E6913"/>
    <w:rsid w:val="009F51E8"/>
    <w:rsid w:val="00A014C0"/>
    <w:rsid w:val="00A135CD"/>
    <w:rsid w:val="00A25015"/>
    <w:rsid w:val="00A273F1"/>
    <w:rsid w:val="00A327C5"/>
    <w:rsid w:val="00A36FBF"/>
    <w:rsid w:val="00A40DC3"/>
    <w:rsid w:val="00A70689"/>
    <w:rsid w:val="00A734E6"/>
    <w:rsid w:val="00A87B69"/>
    <w:rsid w:val="00AB5020"/>
    <w:rsid w:val="00AB6E48"/>
    <w:rsid w:val="00AF217D"/>
    <w:rsid w:val="00AF4EB2"/>
    <w:rsid w:val="00B21A0C"/>
    <w:rsid w:val="00B2314F"/>
    <w:rsid w:val="00BF4A34"/>
    <w:rsid w:val="00C21D88"/>
    <w:rsid w:val="00C4142F"/>
    <w:rsid w:val="00C62EFE"/>
    <w:rsid w:val="00C64750"/>
    <w:rsid w:val="00C673FF"/>
    <w:rsid w:val="00C67EDA"/>
    <w:rsid w:val="00C70F1B"/>
    <w:rsid w:val="00CB12C7"/>
    <w:rsid w:val="00D168E8"/>
    <w:rsid w:val="00D60084"/>
    <w:rsid w:val="00D76B5C"/>
    <w:rsid w:val="00D8736B"/>
    <w:rsid w:val="00E115B4"/>
    <w:rsid w:val="00E121D2"/>
    <w:rsid w:val="00E20D53"/>
    <w:rsid w:val="00E22EED"/>
    <w:rsid w:val="00E34F39"/>
    <w:rsid w:val="00E53202"/>
    <w:rsid w:val="00E92E65"/>
    <w:rsid w:val="00E95514"/>
    <w:rsid w:val="00EB7676"/>
    <w:rsid w:val="00EC3E64"/>
    <w:rsid w:val="00ED2A08"/>
    <w:rsid w:val="00EF61DC"/>
    <w:rsid w:val="00F058AD"/>
    <w:rsid w:val="00F17028"/>
    <w:rsid w:val="00F27544"/>
    <w:rsid w:val="00F30EA5"/>
    <w:rsid w:val="00F31D0E"/>
    <w:rsid w:val="00F32351"/>
    <w:rsid w:val="00F41088"/>
    <w:rsid w:val="00F414A4"/>
    <w:rsid w:val="00F5408F"/>
    <w:rsid w:val="00FB37E3"/>
    <w:rsid w:val="00FC4255"/>
    <w:rsid w:val="00FC723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D88"/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34F39"/>
    <w:pPr>
      <w:keepNext/>
      <w:numPr>
        <w:ilvl w:val="1"/>
        <w:numId w:val="1"/>
      </w:numPr>
      <w:suppressAutoHyphens/>
      <w:spacing w:line="240" w:lineRule="auto"/>
      <w:jc w:val="right"/>
      <w:outlineLvl w:val="1"/>
    </w:pPr>
    <w:rPr>
      <w:rFonts w:ascii="Cambria" w:eastAsia="Times New Roman" w:hAnsi="Cambria" w:cs="Cambria"/>
      <w:b/>
      <w:bCs/>
      <w:i/>
      <w:iCs/>
      <w:kern w:val="1"/>
      <w:sz w:val="4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spacing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suppressAutoHyphens/>
      <w:spacing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34F39"/>
    <w:rPr>
      <w:rFonts w:ascii="Cambria" w:eastAsia="Times New Roman" w:hAnsi="Cambria" w:cs="Cambria"/>
      <w:b/>
      <w:bCs/>
      <w:i/>
      <w:iCs/>
      <w:kern w:val="1"/>
      <w:sz w:val="4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4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42F"/>
    <w:rPr>
      <w:rFonts w:ascii="Segoe UI" w:eastAsia="Calibri" w:hAnsi="Segoe UI" w:cs="Segoe UI"/>
      <w:sz w:val="18"/>
      <w:szCs w:val="18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2CAB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2CAB"/>
    <w:rPr>
      <w:rFonts w:ascii="Calibri" w:eastAsia="Calibri" w:hAnsi="Calibri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2C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sionatia2abergam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D37E-6F04-40BA-A549-B7A3C811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alice berbenni</cp:lastModifiedBy>
  <cp:revision>14</cp:revision>
  <cp:lastPrinted>2022-10-31T21:14:00Z</cp:lastPrinted>
  <dcterms:created xsi:type="dcterms:W3CDTF">2024-02-01T20:21:00Z</dcterms:created>
  <dcterms:modified xsi:type="dcterms:W3CDTF">2024-02-02T20:13:00Z</dcterms:modified>
</cp:coreProperties>
</file>